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9DA3" w14:textId="77777777" w:rsidR="00403F2A" w:rsidRDefault="00403F2A" w:rsidP="00403F2A">
      <w:pPr>
        <w:pStyle w:val="Default"/>
      </w:pPr>
    </w:p>
    <w:p w14:paraId="53894916" w14:textId="7310124E" w:rsidR="00403F2A" w:rsidRDefault="00403F2A" w:rsidP="00403F2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Правовые аспекты трудоустройства в РФ</w:t>
      </w:r>
    </w:p>
    <w:p w14:paraId="54C5A6C9" w14:textId="77777777" w:rsidR="00403F2A" w:rsidRDefault="00403F2A" w:rsidP="00403F2A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Основными правовыми документами, регулирующие вопросы трудоустройства, являются Конституция РФ, Трудовой кодекс РФ, федеральные законы и законы субъектов РФ, а также коллективные договоры, соглашения, локальные нормативные акты и иные государственные нормативные акты (указы Президента РФ, Правительства РФ и </w:t>
      </w:r>
      <w:proofErr w:type="gramStart"/>
      <w:r>
        <w:rPr>
          <w:sz w:val="23"/>
          <w:szCs w:val="23"/>
        </w:rPr>
        <w:t>т.д.</w:t>
      </w:r>
      <w:proofErr w:type="gramEnd"/>
      <w:r>
        <w:rPr>
          <w:sz w:val="23"/>
          <w:szCs w:val="23"/>
        </w:rPr>
        <w:t xml:space="preserve">), содержащие нормы трудового права. </w:t>
      </w:r>
    </w:p>
    <w:p w14:paraId="3D9C4609" w14:textId="77777777" w:rsidR="00403F2A" w:rsidRDefault="00403F2A" w:rsidP="00403F2A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Основой взаимодействия работодателя и работника является трудовой договор, который выступает в качестве письменного подтверждения трудовых отношений. </w:t>
      </w:r>
    </w:p>
    <w:p w14:paraId="2F379905" w14:textId="77777777" w:rsidR="00403F2A" w:rsidRDefault="00403F2A" w:rsidP="00403F2A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Трудовой договор содержит обязательные пункты, отсутствие которых делает данный документ недействительным. В содержании договора должны фигурировать следующие моменты: </w:t>
      </w:r>
    </w:p>
    <w:p w14:paraId="30B4BB9D" w14:textId="77777777" w:rsidR="00403F2A" w:rsidRDefault="00403F2A" w:rsidP="00403F2A">
      <w:pPr>
        <w:pStyle w:val="Default"/>
        <w:numPr>
          <w:ilvl w:val="0"/>
          <w:numId w:val="1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работы; </w:t>
      </w:r>
    </w:p>
    <w:p w14:paraId="7F2FE2DA" w14:textId="77777777" w:rsidR="00403F2A" w:rsidRDefault="00403F2A" w:rsidP="00403F2A">
      <w:pPr>
        <w:pStyle w:val="Default"/>
        <w:numPr>
          <w:ilvl w:val="0"/>
          <w:numId w:val="1"/>
        </w:numPr>
        <w:spacing w:after="47"/>
        <w:jc w:val="both"/>
        <w:rPr>
          <w:sz w:val="23"/>
          <w:szCs w:val="23"/>
        </w:rPr>
      </w:pPr>
      <w:r w:rsidRPr="00403F2A">
        <w:rPr>
          <w:sz w:val="23"/>
          <w:szCs w:val="23"/>
        </w:rPr>
        <w:t xml:space="preserve">трудовая функция (работа по должности в соответствии со штатным </w:t>
      </w:r>
    </w:p>
    <w:p w14:paraId="5753744A" w14:textId="77777777" w:rsidR="00403F2A" w:rsidRDefault="00403F2A" w:rsidP="00403F2A">
      <w:pPr>
        <w:pStyle w:val="Default"/>
        <w:numPr>
          <w:ilvl w:val="0"/>
          <w:numId w:val="1"/>
        </w:numPr>
        <w:spacing w:after="47"/>
        <w:jc w:val="both"/>
        <w:rPr>
          <w:sz w:val="23"/>
          <w:szCs w:val="23"/>
        </w:rPr>
      </w:pPr>
      <w:r w:rsidRPr="00403F2A">
        <w:rPr>
          <w:sz w:val="23"/>
          <w:szCs w:val="23"/>
        </w:rPr>
        <w:t xml:space="preserve">расписанием, профессии, специальности с указанием квалификации; </w:t>
      </w:r>
    </w:p>
    <w:p w14:paraId="4DCB9FCB" w14:textId="77777777" w:rsidR="00403F2A" w:rsidRDefault="00403F2A" w:rsidP="00403F2A">
      <w:pPr>
        <w:pStyle w:val="Default"/>
        <w:numPr>
          <w:ilvl w:val="0"/>
          <w:numId w:val="1"/>
        </w:numPr>
        <w:spacing w:after="47"/>
        <w:jc w:val="both"/>
        <w:rPr>
          <w:sz w:val="23"/>
          <w:szCs w:val="23"/>
        </w:rPr>
      </w:pPr>
      <w:r w:rsidRPr="00403F2A">
        <w:rPr>
          <w:sz w:val="23"/>
          <w:szCs w:val="23"/>
        </w:rPr>
        <w:t xml:space="preserve">конкретный вид поручаемой работнику работы); </w:t>
      </w:r>
    </w:p>
    <w:p w14:paraId="403ED306" w14:textId="77777777" w:rsidR="00403F2A" w:rsidRDefault="00403F2A" w:rsidP="00403F2A">
      <w:pPr>
        <w:pStyle w:val="Default"/>
        <w:numPr>
          <w:ilvl w:val="0"/>
          <w:numId w:val="1"/>
        </w:numPr>
        <w:spacing w:after="47"/>
        <w:jc w:val="both"/>
        <w:rPr>
          <w:sz w:val="23"/>
          <w:szCs w:val="23"/>
        </w:rPr>
      </w:pPr>
      <w:r w:rsidRPr="00403F2A">
        <w:rPr>
          <w:sz w:val="23"/>
          <w:szCs w:val="23"/>
        </w:rPr>
        <w:t xml:space="preserve">дата начала работы /срок его действия; </w:t>
      </w:r>
    </w:p>
    <w:p w14:paraId="474C1490" w14:textId="77777777" w:rsidR="00403F2A" w:rsidRDefault="00403F2A" w:rsidP="00403F2A">
      <w:pPr>
        <w:pStyle w:val="Default"/>
        <w:numPr>
          <w:ilvl w:val="0"/>
          <w:numId w:val="1"/>
        </w:numPr>
        <w:spacing w:after="47"/>
        <w:jc w:val="both"/>
        <w:rPr>
          <w:sz w:val="23"/>
          <w:szCs w:val="23"/>
        </w:rPr>
      </w:pPr>
      <w:r w:rsidRPr="00403F2A">
        <w:rPr>
          <w:sz w:val="23"/>
          <w:szCs w:val="23"/>
        </w:rPr>
        <w:t xml:space="preserve">условия оплаты труда; </w:t>
      </w:r>
    </w:p>
    <w:p w14:paraId="0CDF3A6D" w14:textId="77777777" w:rsidR="00403F2A" w:rsidRDefault="00403F2A" w:rsidP="00403F2A">
      <w:pPr>
        <w:pStyle w:val="Default"/>
        <w:numPr>
          <w:ilvl w:val="0"/>
          <w:numId w:val="1"/>
        </w:numPr>
        <w:spacing w:after="47"/>
        <w:jc w:val="both"/>
        <w:rPr>
          <w:sz w:val="23"/>
          <w:szCs w:val="23"/>
        </w:rPr>
      </w:pPr>
      <w:r w:rsidRPr="00403F2A">
        <w:rPr>
          <w:sz w:val="23"/>
          <w:szCs w:val="23"/>
        </w:rPr>
        <w:t xml:space="preserve">режим рабочего времени и времени отдыха; </w:t>
      </w:r>
    </w:p>
    <w:p w14:paraId="57095158" w14:textId="77777777" w:rsidR="00403F2A" w:rsidRDefault="00403F2A" w:rsidP="00403F2A">
      <w:pPr>
        <w:pStyle w:val="Default"/>
        <w:numPr>
          <w:ilvl w:val="0"/>
          <w:numId w:val="1"/>
        </w:numPr>
        <w:spacing w:after="47"/>
        <w:ind w:left="426" w:hanging="66"/>
        <w:jc w:val="both"/>
        <w:rPr>
          <w:sz w:val="23"/>
          <w:szCs w:val="23"/>
        </w:rPr>
      </w:pPr>
      <w:r w:rsidRPr="00403F2A">
        <w:rPr>
          <w:sz w:val="23"/>
          <w:szCs w:val="23"/>
        </w:rPr>
        <w:t xml:space="preserve">компенсации за тяжелую работу и работу с вредными и/или опасными условиями труда, с указанием характеристик условий труда на рабочем месте; </w:t>
      </w:r>
    </w:p>
    <w:p w14:paraId="7EE9ABD0" w14:textId="77777777" w:rsidR="00403F2A" w:rsidRDefault="00403F2A" w:rsidP="00403F2A">
      <w:pPr>
        <w:pStyle w:val="Default"/>
        <w:numPr>
          <w:ilvl w:val="0"/>
          <w:numId w:val="1"/>
        </w:numPr>
        <w:spacing w:after="47"/>
        <w:ind w:left="426" w:hanging="66"/>
        <w:jc w:val="both"/>
        <w:rPr>
          <w:sz w:val="23"/>
          <w:szCs w:val="23"/>
        </w:rPr>
      </w:pPr>
      <w:r w:rsidRPr="00403F2A">
        <w:rPr>
          <w:sz w:val="23"/>
          <w:szCs w:val="23"/>
        </w:rPr>
        <w:t xml:space="preserve">условия, определяющие в необходимых случаях характер работы; </w:t>
      </w:r>
    </w:p>
    <w:p w14:paraId="56075BE3" w14:textId="1021E20C" w:rsidR="00403F2A" w:rsidRPr="00403F2A" w:rsidRDefault="00403F2A" w:rsidP="00403F2A">
      <w:pPr>
        <w:pStyle w:val="Default"/>
        <w:numPr>
          <w:ilvl w:val="0"/>
          <w:numId w:val="1"/>
        </w:numPr>
        <w:spacing w:after="47"/>
        <w:ind w:left="426" w:hanging="66"/>
        <w:jc w:val="both"/>
        <w:rPr>
          <w:sz w:val="23"/>
          <w:szCs w:val="23"/>
        </w:rPr>
      </w:pPr>
      <w:r w:rsidRPr="00403F2A">
        <w:rPr>
          <w:sz w:val="23"/>
          <w:szCs w:val="23"/>
        </w:rPr>
        <w:t xml:space="preserve">условие об обязательном социальном страховании работника в соответствии с настоящим ТК РФ и иными федеральными законами. </w:t>
      </w:r>
    </w:p>
    <w:p w14:paraId="735D01D5" w14:textId="77777777" w:rsidR="00403F2A" w:rsidRDefault="00403F2A" w:rsidP="00403F2A">
      <w:pPr>
        <w:pStyle w:val="Default"/>
        <w:jc w:val="both"/>
        <w:rPr>
          <w:sz w:val="23"/>
          <w:szCs w:val="23"/>
        </w:rPr>
      </w:pPr>
    </w:p>
    <w:p w14:paraId="521C45F5" w14:textId="77777777" w:rsidR="00403F2A" w:rsidRDefault="00403F2A" w:rsidP="00403F2A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Работодатель не имеет право включать в трудовой договор такие пункты, как: дополнительные основания для увольнения, не установленные законом дисциплинарные взыскания, введение для работников полной материальной ответственности, кроме случаев, оговоренных в ТК РФ. </w:t>
      </w:r>
    </w:p>
    <w:p w14:paraId="21B4B254" w14:textId="77777777" w:rsidR="00403F2A" w:rsidRDefault="00403F2A" w:rsidP="00403F2A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Трудовой договор составляется обязательно в письменной форме, в двух экземплярах, каждый из которых подписывается сторонами. Один экземпляр трудового договора остается у работника, другой хранится у работодателя. Трудовой договор может заключаться как на неопределенный срок, так и на определенное время (сроком до 5 лет) – в этом случае он называется «срочный трудовой договор». Срочный договор заключается в нескольких случаях, которые предполагают, как правило, выполнение временных или сезонных работ, замещение отсутствующего сотрудника. </w:t>
      </w:r>
    </w:p>
    <w:p w14:paraId="2C2A10B1" w14:textId="77777777" w:rsidR="00403F2A" w:rsidRDefault="00403F2A" w:rsidP="00403F2A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приеме на работу работодатель просит предоставить ряд документов, которые необходимы для заключения трудового договора: </w:t>
      </w:r>
    </w:p>
    <w:p w14:paraId="47617002" w14:textId="77777777" w:rsidR="00403F2A" w:rsidRDefault="00403F2A" w:rsidP="00403F2A">
      <w:pPr>
        <w:pStyle w:val="Default"/>
        <w:numPr>
          <w:ilvl w:val="0"/>
          <w:numId w:val="2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паспорт или иной документ, удостоверяющий личность; </w:t>
      </w:r>
    </w:p>
    <w:p w14:paraId="2267A9AB" w14:textId="77777777" w:rsidR="00403F2A" w:rsidRDefault="00403F2A" w:rsidP="00403F2A">
      <w:pPr>
        <w:pStyle w:val="Default"/>
        <w:numPr>
          <w:ilvl w:val="0"/>
          <w:numId w:val="2"/>
        </w:numPr>
        <w:spacing w:after="44"/>
        <w:jc w:val="both"/>
        <w:rPr>
          <w:sz w:val="23"/>
          <w:szCs w:val="23"/>
        </w:rPr>
      </w:pPr>
      <w:r w:rsidRPr="00403F2A">
        <w:rPr>
          <w:sz w:val="23"/>
          <w:szCs w:val="23"/>
        </w:rPr>
        <w:t xml:space="preserve">трудовая книжка и страховое свидетельство государственного пенсионного страхования (за исключением случаев, когда трудовой договор заключается впервые или работник поступает на работу на условиях совместительства); </w:t>
      </w:r>
    </w:p>
    <w:p w14:paraId="3126C352" w14:textId="77777777" w:rsidR="00403F2A" w:rsidRDefault="00403F2A" w:rsidP="00403F2A">
      <w:pPr>
        <w:pStyle w:val="Default"/>
        <w:numPr>
          <w:ilvl w:val="0"/>
          <w:numId w:val="2"/>
        </w:numPr>
        <w:spacing w:after="44"/>
        <w:jc w:val="both"/>
        <w:rPr>
          <w:sz w:val="23"/>
          <w:szCs w:val="23"/>
        </w:rPr>
      </w:pPr>
      <w:r w:rsidRPr="00403F2A">
        <w:rPr>
          <w:sz w:val="23"/>
          <w:szCs w:val="23"/>
        </w:rPr>
        <w:t xml:space="preserve">документы воинского учета - для военнообязанных и лиц, подлежащих призыву на военную службу; </w:t>
      </w:r>
    </w:p>
    <w:p w14:paraId="4921E977" w14:textId="70135813" w:rsidR="00403F2A" w:rsidRPr="00403F2A" w:rsidRDefault="00403F2A" w:rsidP="00403F2A">
      <w:pPr>
        <w:pStyle w:val="Default"/>
        <w:numPr>
          <w:ilvl w:val="0"/>
          <w:numId w:val="2"/>
        </w:numPr>
        <w:spacing w:after="44"/>
        <w:jc w:val="both"/>
        <w:rPr>
          <w:sz w:val="23"/>
          <w:szCs w:val="23"/>
        </w:rPr>
      </w:pPr>
      <w:r w:rsidRPr="00403F2A">
        <w:rPr>
          <w:sz w:val="23"/>
          <w:szCs w:val="23"/>
        </w:rPr>
        <w:t xml:space="preserve"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 </w:t>
      </w:r>
    </w:p>
    <w:p w14:paraId="35065844" w14:textId="77777777" w:rsidR="00403F2A" w:rsidRDefault="00403F2A" w:rsidP="00403F2A">
      <w:pPr>
        <w:pStyle w:val="Default"/>
        <w:jc w:val="both"/>
        <w:rPr>
          <w:sz w:val="23"/>
          <w:szCs w:val="23"/>
        </w:rPr>
      </w:pPr>
    </w:p>
    <w:p w14:paraId="4F7500F8" w14:textId="77777777" w:rsidR="00403F2A" w:rsidRDefault="00403F2A" w:rsidP="00403F2A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Если работник устраивается на работу впервые, то работодатель обязан завести трудовую книжку, являющуюся основным документом о трудовой деятельности и трудовом стаже работника. Работодатель ведет трудовую книжку на каждого работника, проработавшего у </w:t>
      </w:r>
    </w:p>
    <w:p w14:paraId="56B302E2" w14:textId="77777777" w:rsidR="00403F2A" w:rsidRDefault="00403F2A" w:rsidP="00403F2A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него свыше 5 дней, в случае, когда работа у данного работодателя является для работника основной. </w:t>
      </w:r>
    </w:p>
    <w:p w14:paraId="2C827B4F" w14:textId="77777777" w:rsidR="00403F2A" w:rsidRDefault="00403F2A" w:rsidP="00403F2A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Одним из важных моментов при устройстве на работу является испытательный срок, который устанавливается практически для всех категорий работников. </w:t>
      </w:r>
    </w:p>
    <w:p w14:paraId="24C14C0F" w14:textId="77777777" w:rsidR="00403F2A" w:rsidRDefault="00403F2A" w:rsidP="00403F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Испытание не может устанавливаться: </w:t>
      </w:r>
    </w:p>
    <w:p w14:paraId="6CD61DBB" w14:textId="77777777" w:rsidR="00403F2A" w:rsidRDefault="00403F2A" w:rsidP="00403F2A">
      <w:pPr>
        <w:pStyle w:val="Default"/>
        <w:numPr>
          <w:ilvl w:val="0"/>
          <w:numId w:val="3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беременным женщинам и женщинам, имеющим детей в возрасте до 1,5 лет; </w:t>
      </w:r>
    </w:p>
    <w:p w14:paraId="59F4C8FC" w14:textId="77777777" w:rsidR="00403F2A" w:rsidRDefault="00403F2A" w:rsidP="00403F2A">
      <w:pPr>
        <w:pStyle w:val="Default"/>
        <w:numPr>
          <w:ilvl w:val="0"/>
          <w:numId w:val="3"/>
        </w:numPr>
        <w:spacing w:after="47"/>
        <w:jc w:val="both"/>
        <w:rPr>
          <w:sz w:val="23"/>
          <w:szCs w:val="23"/>
        </w:rPr>
      </w:pPr>
      <w:r w:rsidRPr="00403F2A">
        <w:rPr>
          <w:sz w:val="23"/>
          <w:szCs w:val="23"/>
        </w:rPr>
        <w:t xml:space="preserve">лицам, не достигшим возраста 18 лет; </w:t>
      </w:r>
    </w:p>
    <w:p w14:paraId="22DDD509" w14:textId="77777777" w:rsidR="00403F2A" w:rsidRDefault="00403F2A" w:rsidP="00403F2A">
      <w:pPr>
        <w:pStyle w:val="Default"/>
        <w:numPr>
          <w:ilvl w:val="0"/>
          <w:numId w:val="3"/>
        </w:numPr>
        <w:spacing w:after="47"/>
        <w:jc w:val="both"/>
        <w:rPr>
          <w:sz w:val="23"/>
          <w:szCs w:val="23"/>
        </w:rPr>
      </w:pPr>
      <w:r w:rsidRPr="00403F2A">
        <w:rPr>
          <w:sz w:val="23"/>
          <w:szCs w:val="23"/>
        </w:rPr>
        <w:t xml:space="preserve">лицам, окончившим имеющие государственную аккредитацию образовательные учреждения начального, среднего и высшего профессионального образования и впервые поступающим на работу по полученной специальности в течение одного года со дня окончания образовательного учреждения; </w:t>
      </w:r>
    </w:p>
    <w:p w14:paraId="508F4D10" w14:textId="77777777" w:rsidR="00403F2A" w:rsidRDefault="00403F2A" w:rsidP="00403F2A">
      <w:pPr>
        <w:pStyle w:val="Default"/>
        <w:numPr>
          <w:ilvl w:val="0"/>
          <w:numId w:val="3"/>
        </w:numPr>
        <w:spacing w:after="47"/>
        <w:jc w:val="both"/>
        <w:rPr>
          <w:sz w:val="23"/>
          <w:szCs w:val="23"/>
        </w:rPr>
      </w:pPr>
      <w:r w:rsidRPr="00403F2A">
        <w:rPr>
          <w:sz w:val="23"/>
          <w:szCs w:val="23"/>
        </w:rPr>
        <w:t xml:space="preserve">лицам, приглашенным на работу в порядке перевода от другого работодателя по согласованию между работодателями; </w:t>
      </w:r>
    </w:p>
    <w:p w14:paraId="587ACC29" w14:textId="6055A45C" w:rsidR="00403F2A" w:rsidRPr="00403F2A" w:rsidRDefault="00403F2A" w:rsidP="00403F2A">
      <w:pPr>
        <w:pStyle w:val="Default"/>
        <w:numPr>
          <w:ilvl w:val="0"/>
          <w:numId w:val="3"/>
        </w:numPr>
        <w:spacing w:after="47"/>
        <w:jc w:val="both"/>
        <w:rPr>
          <w:sz w:val="23"/>
          <w:szCs w:val="23"/>
        </w:rPr>
      </w:pPr>
      <w:r w:rsidRPr="00403F2A">
        <w:rPr>
          <w:sz w:val="23"/>
          <w:szCs w:val="23"/>
        </w:rPr>
        <w:t xml:space="preserve">лицам, заключающих трудовой договор на срок до двух месяцев. </w:t>
      </w:r>
    </w:p>
    <w:p w14:paraId="79F7346E" w14:textId="77777777" w:rsidR="00403F2A" w:rsidRDefault="00403F2A" w:rsidP="00403F2A">
      <w:pPr>
        <w:pStyle w:val="Default"/>
        <w:jc w:val="both"/>
        <w:rPr>
          <w:sz w:val="23"/>
          <w:szCs w:val="23"/>
        </w:rPr>
      </w:pPr>
    </w:p>
    <w:p w14:paraId="1BA3639D" w14:textId="77777777" w:rsidR="00403F2A" w:rsidRDefault="00403F2A" w:rsidP="00403F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Испытательный срок не может превышать: </w:t>
      </w:r>
    </w:p>
    <w:p w14:paraId="32A03399" w14:textId="77777777" w:rsidR="00403F2A" w:rsidRDefault="00403F2A" w:rsidP="00403F2A">
      <w:pPr>
        <w:pStyle w:val="Default"/>
        <w:numPr>
          <w:ilvl w:val="0"/>
          <w:numId w:val="4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 недель для договоров сроком от 2 до 6 месяцев; </w:t>
      </w:r>
    </w:p>
    <w:p w14:paraId="34AEE039" w14:textId="77777777" w:rsidR="00403F2A" w:rsidRDefault="00403F2A" w:rsidP="00403F2A">
      <w:pPr>
        <w:pStyle w:val="Default"/>
        <w:numPr>
          <w:ilvl w:val="0"/>
          <w:numId w:val="4"/>
        </w:numPr>
        <w:spacing w:after="44"/>
        <w:jc w:val="both"/>
        <w:rPr>
          <w:sz w:val="23"/>
          <w:szCs w:val="23"/>
        </w:rPr>
      </w:pPr>
      <w:r w:rsidRPr="00403F2A">
        <w:rPr>
          <w:sz w:val="23"/>
          <w:szCs w:val="23"/>
        </w:rPr>
        <w:t xml:space="preserve">3 </w:t>
      </w:r>
      <w:proofErr w:type="gramStart"/>
      <w:r w:rsidRPr="00403F2A">
        <w:rPr>
          <w:sz w:val="23"/>
          <w:szCs w:val="23"/>
        </w:rPr>
        <w:t>месяцев</w:t>
      </w:r>
      <w:proofErr w:type="gramEnd"/>
      <w:r w:rsidRPr="00403F2A">
        <w:rPr>
          <w:sz w:val="23"/>
          <w:szCs w:val="23"/>
        </w:rPr>
        <w:t xml:space="preserve"> для договоров сроком свыше 6 месяцев; </w:t>
      </w:r>
    </w:p>
    <w:p w14:paraId="4419BFA3" w14:textId="57CED42E" w:rsidR="00403F2A" w:rsidRPr="00403F2A" w:rsidRDefault="00403F2A" w:rsidP="00403F2A">
      <w:pPr>
        <w:pStyle w:val="Default"/>
        <w:numPr>
          <w:ilvl w:val="0"/>
          <w:numId w:val="4"/>
        </w:numPr>
        <w:spacing w:after="44"/>
        <w:jc w:val="both"/>
        <w:rPr>
          <w:sz w:val="23"/>
          <w:szCs w:val="23"/>
        </w:rPr>
      </w:pPr>
      <w:r w:rsidRPr="00403F2A">
        <w:rPr>
          <w:sz w:val="23"/>
          <w:szCs w:val="23"/>
        </w:rPr>
        <w:t xml:space="preserve">6 месяцев для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 организаций. </w:t>
      </w:r>
    </w:p>
    <w:p w14:paraId="2AD9BA2A" w14:textId="77777777" w:rsidR="00403F2A" w:rsidRDefault="00403F2A" w:rsidP="00403F2A">
      <w:pPr>
        <w:pStyle w:val="Default"/>
        <w:jc w:val="both"/>
        <w:rPr>
          <w:sz w:val="23"/>
          <w:szCs w:val="23"/>
        </w:rPr>
      </w:pPr>
    </w:p>
    <w:p w14:paraId="09863D94" w14:textId="7DC7B0F3" w:rsidR="00741A3C" w:rsidRPr="00403F2A" w:rsidRDefault="00403F2A" w:rsidP="00403F2A">
      <w:pPr>
        <w:ind w:firstLine="360"/>
        <w:jc w:val="both"/>
        <w:rPr>
          <w:rFonts w:ascii="Times New Roman" w:hAnsi="Times New Roman" w:cs="Times New Roman"/>
        </w:rPr>
      </w:pPr>
      <w:r w:rsidRPr="00403F2A">
        <w:rPr>
          <w:rFonts w:ascii="Times New Roman" w:hAnsi="Times New Roman" w:cs="Times New Roman"/>
          <w:sz w:val="23"/>
          <w:szCs w:val="23"/>
        </w:rPr>
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 чем за 3 дня с указанием причин расторжения. Если срок испытания истек, а работник продолжает работу, то он считается выдержавшим испытание и последующее расторжение договора допускается только на общих основаниях.</w:t>
      </w:r>
    </w:p>
    <w:sectPr w:rsidR="00741A3C" w:rsidRPr="0040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41C"/>
    <w:multiLevelType w:val="hybridMultilevel"/>
    <w:tmpl w:val="C62C1C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E58A2"/>
    <w:multiLevelType w:val="hybridMultilevel"/>
    <w:tmpl w:val="317AA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751D3"/>
    <w:multiLevelType w:val="hybridMultilevel"/>
    <w:tmpl w:val="8DC8D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20583"/>
    <w:multiLevelType w:val="hybridMultilevel"/>
    <w:tmpl w:val="5A888D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206699">
    <w:abstractNumId w:val="0"/>
  </w:num>
  <w:num w:numId="2" w16cid:durableId="2056616192">
    <w:abstractNumId w:val="2"/>
  </w:num>
  <w:num w:numId="3" w16cid:durableId="1853452446">
    <w:abstractNumId w:val="1"/>
  </w:num>
  <w:num w:numId="4" w16cid:durableId="4174871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79"/>
    <w:rsid w:val="00403F2A"/>
    <w:rsid w:val="00741A3C"/>
    <w:rsid w:val="00F4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2136"/>
  <w15:chartTrackingRefBased/>
  <w15:docId w15:val="{ACE13B0E-A064-4B89-9AF4-8099EFE6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3F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Фурдей Галина Александровна</dc:creator>
  <cp:keywords/>
  <dc:description/>
  <cp:lastModifiedBy>Фурдей Галина Александровна</cp:lastModifiedBy>
  <cp:revision>2</cp:revision>
  <dcterms:created xsi:type="dcterms:W3CDTF">2022-09-07T07:45:00Z</dcterms:created>
  <dcterms:modified xsi:type="dcterms:W3CDTF">2022-09-07T07:50:00Z</dcterms:modified>
</cp:coreProperties>
</file>